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361D" w14:textId="77777777" w:rsidR="00515338" w:rsidRDefault="000C6209" w:rsidP="003F5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Progetto</w:t>
      </w:r>
      <w:r w:rsidR="00CE7F8B" w:rsidRPr="00CE7F8B">
        <w:rPr>
          <w:rFonts w:ascii="Times New Roman" w:hAnsi="Times New Roman" w:cs="Times New Roman"/>
          <w:b/>
          <w:sz w:val="24"/>
          <w:szCs w:val="24"/>
        </w:rPr>
        <w:t xml:space="preserve"> di Ricerca e piano di attività</w:t>
      </w:r>
      <w:r w:rsidR="00F70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AE4">
        <w:rPr>
          <w:rFonts w:ascii="Times New Roman" w:hAnsi="Times New Roman" w:cs="Times New Roman"/>
          <w:b/>
          <w:sz w:val="24"/>
          <w:szCs w:val="24"/>
        </w:rPr>
        <w:t>AdR</w:t>
      </w:r>
      <w:proofErr w:type="spellEnd"/>
      <w:r w:rsidR="00F70AE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48695517"/>
    </w:p>
    <w:p w14:paraId="1C55F87C" w14:textId="48D471A9" w:rsidR="00492525" w:rsidRPr="00492525" w:rsidRDefault="00DB7BC3" w:rsidP="003F5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92525" w:rsidRPr="00492525">
        <w:rPr>
          <w:rFonts w:ascii="Times New Roman" w:hAnsi="Times New Roman" w:cs="Times New Roman"/>
          <w:b/>
          <w:sz w:val="24"/>
          <w:szCs w:val="24"/>
        </w:rPr>
        <w:t xml:space="preserve">ecniche microbiologiche e gas-cromatografiche per la caratterizzazione microbiologica e la determinazione del profilo in molecole volatili </w:t>
      </w:r>
      <w:r w:rsidR="0095079B">
        <w:rPr>
          <w:rFonts w:ascii="Times New Roman" w:hAnsi="Times New Roman" w:cs="Times New Roman"/>
          <w:b/>
          <w:sz w:val="24"/>
          <w:szCs w:val="24"/>
        </w:rPr>
        <w:t>di uve e bevande</w:t>
      </w:r>
    </w:p>
    <w:bookmarkEnd w:id="0"/>
    <w:p w14:paraId="3E2E6EB9" w14:textId="778596A8" w:rsidR="00CD4CA1" w:rsidRDefault="00CE7F8B" w:rsidP="00DB7B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8B">
        <w:rPr>
          <w:rFonts w:ascii="Times New Roman" w:hAnsi="Times New Roman" w:cs="Times New Roman"/>
          <w:sz w:val="24"/>
          <w:szCs w:val="24"/>
        </w:rPr>
        <w:t xml:space="preserve">La principale tematica </w:t>
      </w:r>
      <w:r>
        <w:rPr>
          <w:rFonts w:ascii="Times New Roman" w:hAnsi="Times New Roman" w:cs="Times New Roman"/>
          <w:sz w:val="24"/>
          <w:szCs w:val="24"/>
        </w:rPr>
        <w:t>del presente assegno di</w:t>
      </w:r>
      <w:r w:rsidRPr="00CE7F8B">
        <w:rPr>
          <w:rFonts w:ascii="Times New Roman" w:hAnsi="Times New Roman" w:cs="Times New Roman"/>
          <w:sz w:val="24"/>
          <w:szCs w:val="24"/>
        </w:rPr>
        <w:t xml:space="preserve"> ricerca riguarderà </w:t>
      </w:r>
      <w:r w:rsidR="000B28A3">
        <w:rPr>
          <w:rFonts w:ascii="Times New Roman" w:hAnsi="Times New Roman" w:cs="Times New Roman"/>
          <w:sz w:val="24"/>
          <w:szCs w:val="24"/>
        </w:rPr>
        <w:t xml:space="preserve">la </w:t>
      </w:r>
      <w:r w:rsidR="00DB7BC3">
        <w:rPr>
          <w:rFonts w:ascii="Times New Roman" w:hAnsi="Times New Roman" w:cs="Times New Roman"/>
          <w:sz w:val="24"/>
          <w:szCs w:val="24"/>
        </w:rPr>
        <w:t>caratterizzazione microbiologica</w:t>
      </w:r>
      <w:r w:rsidR="00D23F7A">
        <w:rPr>
          <w:rFonts w:ascii="Times New Roman" w:hAnsi="Times New Roman" w:cs="Times New Roman"/>
          <w:sz w:val="24"/>
          <w:szCs w:val="24"/>
        </w:rPr>
        <w:t xml:space="preserve"> </w:t>
      </w:r>
      <w:r w:rsidR="00C82C7D">
        <w:rPr>
          <w:rFonts w:ascii="Times New Roman" w:hAnsi="Times New Roman" w:cs="Times New Roman"/>
          <w:sz w:val="24"/>
          <w:szCs w:val="24"/>
        </w:rPr>
        <w:t>di bacche d’uva e mosti in fermentazione</w:t>
      </w:r>
      <w:r w:rsidR="00E51684">
        <w:rPr>
          <w:rFonts w:ascii="Times New Roman" w:hAnsi="Times New Roman" w:cs="Times New Roman"/>
          <w:sz w:val="24"/>
          <w:szCs w:val="24"/>
        </w:rPr>
        <w:t xml:space="preserve"> in relazione all</w:t>
      </w:r>
      <w:r w:rsidR="009726D0">
        <w:rPr>
          <w:rFonts w:ascii="Times New Roman" w:hAnsi="Times New Roman" w:cs="Times New Roman"/>
          <w:sz w:val="24"/>
          <w:szCs w:val="24"/>
        </w:rPr>
        <w:t>e</w:t>
      </w:r>
      <w:r w:rsidR="00E51684">
        <w:rPr>
          <w:rFonts w:ascii="Times New Roman" w:hAnsi="Times New Roman" w:cs="Times New Roman"/>
          <w:sz w:val="24"/>
          <w:szCs w:val="24"/>
        </w:rPr>
        <w:t xml:space="preserve"> </w:t>
      </w:r>
      <w:r w:rsidR="000A1895">
        <w:rPr>
          <w:rFonts w:ascii="Times New Roman" w:hAnsi="Times New Roman" w:cs="Times New Roman"/>
          <w:sz w:val="24"/>
          <w:szCs w:val="24"/>
        </w:rPr>
        <w:t>diverse</w:t>
      </w:r>
      <w:r w:rsidR="00E51684">
        <w:rPr>
          <w:rFonts w:ascii="Times New Roman" w:hAnsi="Times New Roman" w:cs="Times New Roman"/>
          <w:sz w:val="24"/>
          <w:szCs w:val="24"/>
        </w:rPr>
        <w:t xml:space="preserve"> </w:t>
      </w:r>
      <w:r w:rsidR="000A1895">
        <w:rPr>
          <w:rFonts w:ascii="Times New Roman" w:hAnsi="Times New Roman" w:cs="Times New Roman"/>
          <w:sz w:val="24"/>
          <w:szCs w:val="24"/>
        </w:rPr>
        <w:t xml:space="preserve">condizioni </w:t>
      </w:r>
      <w:r w:rsidR="00E51684">
        <w:rPr>
          <w:rFonts w:ascii="Times New Roman" w:hAnsi="Times New Roman" w:cs="Times New Roman"/>
          <w:sz w:val="24"/>
          <w:szCs w:val="24"/>
        </w:rPr>
        <w:t xml:space="preserve">di coltivazione </w:t>
      </w:r>
      <w:r w:rsidR="000A1895">
        <w:rPr>
          <w:rFonts w:ascii="Times New Roman" w:hAnsi="Times New Roman" w:cs="Times New Roman"/>
          <w:sz w:val="24"/>
          <w:szCs w:val="24"/>
        </w:rPr>
        <w:t>delle viti</w:t>
      </w:r>
      <w:r w:rsidR="009726D0">
        <w:rPr>
          <w:rFonts w:ascii="Times New Roman" w:hAnsi="Times New Roman" w:cs="Times New Roman"/>
          <w:sz w:val="24"/>
          <w:szCs w:val="24"/>
        </w:rPr>
        <w:t xml:space="preserve"> </w:t>
      </w:r>
      <w:r w:rsidR="00C23838">
        <w:rPr>
          <w:rFonts w:ascii="Times New Roman" w:hAnsi="Times New Roman" w:cs="Times New Roman"/>
          <w:sz w:val="24"/>
          <w:szCs w:val="24"/>
        </w:rPr>
        <w:t>(uso di impianto agri-voltaico posizionato in vigneto</w:t>
      </w:r>
      <w:r w:rsidR="004917E5">
        <w:rPr>
          <w:rFonts w:ascii="Times New Roman" w:hAnsi="Times New Roman" w:cs="Times New Roman"/>
          <w:sz w:val="24"/>
          <w:szCs w:val="24"/>
        </w:rPr>
        <w:t xml:space="preserve">) </w:t>
      </w:r>
      <w:r w:rsidR="00C23838">
        <w:rPr>
          <w:rFonts w:ascii="Times New Roman" w:hAnsi="Times New Roman" w:cs="Times New Roman"/>
          <w:sz w:val="24"/>
          <w:szCs w:val="24"/>
        </w:rPr>
        <w:t xml:space="preserve">e </w:t>
      </w:r>
      <w:r w:rsidR="004917E5">
        <w:rPr>
          <w:rFonts w:ascii="Times New Roman" w:hAnsi="Times New Roman" w:cs="Times New Roman"/>
          <w:sz w:val="24"/>
          <w:szCs w:val="24"/>
        </w:rPr>
        <w:t>ad un</w:t>
      </w:r>
      <w:r w:rsidR="00C23838">
        <w:rPr>
          <w:rFonts w:ascii="Times New Roman" w:hAnsi="Times New Roman" w:cs="Times New Roman"/>
          <w:sz w:val="24"/>
          <w:szCs w:val="24"/>
        </w:rPr>
        <w:t xml:space="preserve"> nuovo sistema drenante per la pressatura delle uve</w:t>
      </w:r>
      <w:r w:rsidR="000A1895">
        <w:rPr>
          <w:rFonts w:ascii="Times New Roman" w:hAnsi="Times New Roman" w:cs="Times New Roman"/>
          <w:sz w:val="24"/>
          <w:szCs w:val="24"/>
        </w:rPr>
        <w:t>.</w:t>
      </w:r>
      <w:r w:rsidR="006C0974">
        <w:rPr>
          <w:rFonts w:ascii="Times New Roman" w:hAnsi="Times New Roman" w:cs="Times New Roman"/>
          <w:sz w:val="24"/>
          <w:szCs w:val="24"/>
        </w:rPr>
        <w:t xml:space="preserve"> </w:t>
      </w:r>
      <w:r w:rsidR="00462066">
        <w:rPr>
          <w:rFonts w:ascii="Times New Roman" w:hAnsi="Times New Roman" w:cs="Times New Roman"/>
          <w:sz w:val="24"/>
          <w:szCs w:val="24"/>
        </w:rPr>
        <w:t>La quantificazione del</w:t>
      </w:r>
      <w:r w:rsidR="006C0974">
        <w:rPr>
          <w:rFonts w:ascii="Times New Roman" w:hAnsi="Times New Roman" w:cs="Times New Roman"/>
          <w:sz w:val="24"/>
          <w:szCs w:val="24"/>
        </w:rPr>
        <w:t xml:space="preserve"> microbiota delle bacche d’uva e dei mosti verrà rilevato mediante tecniche </w:t>
      </w:r>
      <w:r w:rsidR="00462066">
        <w:rPr>
          <w:rFonts w:ascii="Times New Roman" w:hAnsi="Times New Roman" w:cs="Times New Roman"/>
          <w:sz w:val="24"/>
          <w:szCs w:val="24"/>
        </w:rPr>
        <w:t xml:space="preserve">microbiologiche tradizionali, mentre la valutazione qualitativa avverrà attraverso </w:t>
      </w:r>
      <w:r w:rsidR="0043351F">
        <w:rPr>
          <w:rFonts w:ascii="Times New Roman" w:hAnsi="Times New Roman" w:cs="Times New Roman"/>
          <w:sz w:val="24"/>
          <w:szCs w:val="24"/>
        </w:rPr>
        <w:t>approcci</w:t>
      </w:r>
      <w:r w:rsidR="00515338">
        <w:rPr>
          <w:rFonts w:ascii="Times New Roman" w:hAnsi="Times New Roman" w:cs="Times New Roman"/>
          <w:sz w:val="24"/>
          <w:szCs w:val="24"/>
        </w:rPr>
        <w:t xml:space="preserve"> molecolari e di</w:t>
      </w:r>
      <w:r w:rsidR="0043351F">
        <w:rPr>
          <w:rFonts w:ascii="Times New Roman" w:hAnsi="Times New Roman" w:cs="Times New Roman"/>
          <w:sz w:val="24"/>
          <w:szCs w:val="24"/>
        </w:rPr>
        <w:t xml:space="preserve"> NGS (Next </w:t>
      </w:r>
      <w:proofErr w:type="spellStart"/>
      <w:r w:rsidR="0043351F">
        <w:rPr>
          <w:rFonts w:ascii="Times New Roman" w:hAnsi="Times New Roman" w:cs="Times New Roman"/>
          <w:sz w:val="24"/>
          <w:szCs w:val="24"/>
        </w:rPr>
        <w:t>Neneration</w:t>
      </w:r>
      <w:proofErr w:type="spellEnd"/>
      <w:r w:rsidR="00433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1F">
        <w:rPr>
          <w:rFonts w:ascii="Times New Roman" w:hAnsi="Times New Roman" w:cs="Times New Roman"/>
          <w:sz w:val="24"/>
          <w:szCs w:val="24"/>
        </w:rPr>
        <w:t>Sequencing</w:t>
      </w:r>
      <w:proofErr w:type="spellEnd"/>
      <w:r w:rsidR="0043351F">
        <w:rPr>
          <w:rFonts w:ascii="Times New Roman" w:hAnsi="Times New Roman" w:cs="Times New Roman"/>
          <w:sz w:val="24"/>
          <w:szCs w:val="24"/>
        </w:rPr>
        <w:t>).</w:t>
      </w:r>
      <w:r w:rsidR="00D46CF0">
        <w:rPr>
          <w:rFonts w:ascii="Times New Roman" w:hAnsi="Times New Roman" w:cs="Times New Roman"/>
          <w:sz w:val="24"/>
          <w:szCs w:val="24"/>
        </w:rPr>
        <w:t xml:space="preserve"> Sui vini ottenuti verranno applicate anche tecniche gas-cromatografiche GC/MS/SPME per determinare il </w:t>
      </w:r>
      <w:proofErr w:type="spellStart"/>
      <w:r w:rsidR="00D46CF0">
        <w:rPr>
          <w:rFonts w:ascii="Times New Roman" w:hAnsi="Times New Roman" w:cs="Times New Roman"/>
          <w:sz w:val="24"/>
          <w:szCs w:val="24"/>
        </w:rPr>
        <w:t>fingerprinting</w:t>
      </w:r>
      <w:proofErr w:type="spellEnd"/>
      <w:r w:rsidR="00D46CF0">
        <w:rPr>
          <w:rFonts w:ascii="Times New Roman" w:hAnsi="Times New Roman" w:cs="Times New Roman"/>
          <w:sz w:val="24"/>
          <w:szCs w:val="24"/>
        </w:rPr>
        <w:t xml:space="preserve"> </w:t>
      </w:r>
      <w:r w:rsidR="00A1598A">
        <w:rPr>
          <w:rFonts w:ascii="Times New Roman" w:hAnsi="Times New Roman" w:cs="Times New Roman"/>
          <w:sz w:val="24"/>
          <w:szCs w:val="24"/>
        </w:rPr>
        <w:t>di prodotto in molecole volatili.</w:t>
      </w:r>
    </w:p>
    <w:p w14:paraId="165A812E" w14:textId="77777777" w:rsidR="00CD4CA1" w:rsidRDefault="00CD4CA1" w:rsidP="00CE7F8B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CC0">
        <w:rPr>
          <w:rFonts w:ascii="Times New Roman" w:hAnsi="Times New Roman" w:cs="Times New Roman"/>
          <w:b/>
          <w:sz w:val="24"/>
          <w:szCs w:val="24"/>
        </w:rPr>
        <w:t>Piano di attività</w:t>
      </w:r>
    </w:p>
    <w:p w14:paraId="2D195D73" w14:textId="70D09FE6" w:rsidR="007F2CC0" w:rsidRDefault="007F2CC0" w:rsidP="007F2CC0">
      <w:pPr>
        <w:pStyle w:val="NormaleWeb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8B5">
        <w:rPr>
          <w:rFonts w:ascii="Times New Roman" w:hAnsi="Times New Roman" w:cs="Times New Roman"/>
          <w:bCs/>
          <w:sz w:val="24"/>
          <w:szCs w:val="24"/>
        </w:rPr>
        <w:t xml:space="preserve">Analisi del microbiota epifita </w:t>
      </w:r>
      <w:r w:rsidR="006338B5" w:rsidRPr="006338B5">
        <w:rPr>
          <w:rFonts w:ascii="Times New Roman" w:hAnsi="Times New Roman" w:cs="Times New Roman"/>
          <w:bCs/>
          <w:sz w:val="24"/>
          <w:szCs w:val="24"/>
        </w:rPr>
        <w:t xml:space="preserve">delle uve </w:t>
      </w:r>
      <w:r w:rsidR="003F73D6">
        <w:rPr>
          <w:rFonts w:ascii="Times New Roman" w:hAnsi="Times New Roman" w:cs="Times New Roman"/>
          <w:bCs/>
          <w:sz w:val="24"/>
          <w:szCs w:val="24"/>
        </w:rPr>
        <w:t>mediante</w:t>
      </w:r>
      <w:r w:rsidR="009A4775">
        <w:rPr>
          <w:rFonts w:ascii="Times New Roman" w:hAnsi="Times New Roman" w:cs="Times New Roman"/>
          <w:bCs/>
          <w:sz w:val="24"/>
          <w:szCs w:val="24"/>
        </w:rPr>
        <w:t xml:space="preserve"> approcci</w:t>
      </w:r>
      <w:r w:rsidR="00972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B52">
        <w:rPr>
          <w:rFonts w:ascii="Times New Roman" w:hAnsi="Times New Roman" w:cs="Times New Roman"/>
          <w:bCs/>
          <w:sz w:val="24"/>
          <w:szCs w:val="24"/>
        </w:rPr>
        <w:t xml:space="preserve">tradizionali in relazione ai trattamenti </w:t>
      </w:r>
      <w:r w:rsidR="007146FE">
        <w:rPr>
          <w:rFonts w:ascii="Times New Roman" w:hAnsi="Times New Roman" w:cs="Times New Roman"/>
          <w:bCs/>
          <w:sz w:val="24"/>
          <w:szCs w:val="24"/>
        </w:rPr>
        <w:t>in campo subiti dalle uve</w:t>
      </w:r>
      <w:r w:rsidR="0051533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311236" w14:textId="0E93263B" w:rsidR="007146FE" w:rsidRDefault="007146FE" w:rsidP="007146FE">
      <w:pPr>
        <w:pStyle w:val="NormaleWeb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8B5">
        <w:rPr>
          <w:rFonts w:ascii="Times New Roman" w:hAnsi="Times New Roman" w:cs="Times New Roman"/>
          <w:bCs/>
          <w:sz w:val="24"/>
          <w:szCs w:val="24"/>
        </w:rPr>
        <w:t xml:space="preserve">Analisi del microbiota epifita delle uve </w:t>
      </w:r>
      <w:r>
        <w:rPr>
          <w:rFonts w:ascii="Times New Roman" w:hAnsi="Times New Roman" w:cs="Times New Roman"/>
          <w:bCs/>
          <w:sz w:val="24"/>
          <w:szCs w:val="24"/>
        </w:rPr>
        <w:t>mediante approcci molecolari in relazione ai trattamenti in campo subiti dalle uve</w:t>
      </w:r>
      <w:r w:rsidR="0051533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39141D" w14:textId="3E2E59A9" w:rsidR="00FF1B52" w:rsidRDefault="007146FE" w:rsidP="007F2CC0">
      <w:pPr>
        <w:pStyle w:val="NormaleWeb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Analisi dei dati ottenuti mediante programmi di statistica o R</w:t>
      </w:r>
      <w:r w:rsidR="0051533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E53D62" w14:textId="7C4B4AF5" w:rsidR="007146FE" w:rsidRDefault="003268D1" w:rsidP="007F2CC0">
      <w:pPr>
        <w:pStyle w:val="NormaleWeb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Determinazione del profilo in molecole volatili mediante GC/MS/SPME e analisi dei dati ottenuti mediante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Principal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Component Analysis. </w:t>
      </w:r>
    </w:p>
    <w:p w14:paraId="2C288086" w14:textId="4401D434" w:rsidR="00E94D53" w:rsidRPr="006338B5" w:rsidRDefault="00E94D53" w:rsidP="007F2CC0">
      <w:pPr>
        <w:pStyle w:val="NormaleWeb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Supporto alla rendicontazione di progetto e stesura di deliverables</w:t>
      </w:r>
    </w:p>
    <w:p w14:paraId="7F86E85D" w14:textId="77777777" w:rsidR="00D71C7E" w:rsidRPr="0095079B" w:rsidRDefault="00D71C7E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BB8BA" w14:textId="77777777" w:rsidR="00D71C7E" w:rsidRPr="0095079B" w:rsidRDefault="00D71C7E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8420F" w14:textId="77777777" w:rsidR="00D71C7E" w:rsidRPr="0095079B" w:rsidRDefault="00D71C7E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58F4C" w14:textId="77777777" w:rsidR="00D71C7E" w:rsidRPr="0095079B" w:rsidRDefault="00D71C7E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D0C74" w14:textId="77777777" w:rsidR="00D71C7E" w:rsidRPr="0095079B" w:rsidRDefault="00D71C7E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FAE53" w14:textId="77777777" w:rsidR="00D71C7E" w:rsidRPr="0095079B" w:rsidRDefault="00D71C7E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3F338" w14:textId="17F70F81" w:rsidR="00E8227F" w:rsidRPr="00E8227F" w:rsidRDefault="00E8227F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227F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Project and Activity Plan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E822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Microbiological and Gas Chromatographic Techniques for the Characterization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the microbiota and </w:t>
      </w:r>
      <w:r w:rsidRPr="00E822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Volatile Molecule Profiles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="0095079B">
        <w:rPr>
          <w:rFonts w:ascii="Times New Roman" w:hAnsi="Times New Roman" w:cs="Times New Roman"/>
          <w:b/>
          <w:bCs/>
          <w:sz w:val="24"/>
          <w:szCs w:val="24"/>
          <w:lang w:val="en-US"/>
        </w:rPr>
        <w:t>grape and beverages</w:t>
      </w:r>
    </w:p>
    <w:p w14:paraId="5CE9AFD3" w14:textId="30601349" w:rsidR="00714B22" w:rsidRDefault="00E8227F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 of this research grant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focus on the microbiological characterization of grapes and fermenting must in relation to different vine cultivation conditions (using a vineyard-based </w:t>
      </w:r>
      <w:proofErr w:type="spellStart"/>
      <w:r w:rsidRPr="00E8227F">
        <w:rPr>
          <w:rFonts w:ascii="Times New Roman" w:hAnsi="Times New Roman" w:cs="Times New Roman"/>
          <w:sz w:val="24"/>
          <w:szCs w:val="24"/>
          <w:lang w:val="en-US"/>
        </w:rPr>
        <w:t>agri</w:t>
      </w:r>
      <w:proofErr w:type="spellEnd"/>
      <w:r w:rsidRPr="00E8227F">
        <w:rPr>
          <w:rFonts w:ascii="Times New Roman" w:hAnsi="Times New Roman" w:cs="Times New Roman"/>
          <w:sz w:val="24"/>
          <w:szCs w:val="24"/>
          <w:lang w:val="en-US"/>
        </w:rPr>
        <w:t>-voltaic system) and a new draining system for grape pressing. Microbiota quantification in grapes and 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>will be determined using traditional microbiological techniques, while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qualitative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characterization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 will be conducted through </w:t>
      </w:r>
      <w:r w:rsidR="00515338">
        <w:rPr>
          <w:rFonts w:ascii="Times New Roman" w:hAnsi="Times New Roman" w:cs="Times New Roman"/>
          <w:sz w:val="24"/>
          <w:szCs w:val="24"/>
          <w:lang w:val="en-US"/>
        </w:rPr>
        <w:t xml:space="preserve">molecular and 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NGS (Next Generation Sequencing) approaches.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Finally, 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volatile molecules </w:t>
      </w:r>
      <w:r>
        <w:rPr>
          <w:rFonts w:ascii="Times New Roman" w:hAnsi="Times New Roman" w:cs="Times New Roman"/>
          <w:sz w:val="24"/>
          <w:szCs w:val="24"/>
          <w:lang w:val="en-US"/>
        </w:rPr>
        <w:t>fingerprinting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 resulting wines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 determined by 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Gas chromatographic techniques, </w:t>
      </w:r>
      <w:r>
        <w:rPr>
          <w:rFonts w:ascii="Times New Roman" w:hAnsi="Times New Roman" w:cs="Times New Roman"/>
          <w:sz w:val="24"/>
          <w:szCs w:val="24"/>
          <w:lang w:val="en-US"/>
        </w:rPr>
        <w:t>such as SPME/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>GC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18F8C1" w14:textId="77777777" w:rsidR="00E8227F" w:rsidRPr="00E8227F" w:rsidRDefault="00E8227F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227F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Activity Plan</w:t>
      </w:r>
    </w:p>
    <w:p w14:paraId="79150263" w14:textId="335254F3" w:rsidR="00E8227F" w:rsidRPr="00E8227F" w:rsidRDefault="00E8227F" w:rsidP="00E8227F">
      <w:pPr>
        <w:pStyle w:val="NormaleWeb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Analysis of epiphytic grape microbiota using traditional methods </w:t>
      </w:r>
      <w:r w:rsidR="0000238E">
        <w:rPr>
          <w:rFonts w:ascii="Times New Roman" w:hAnsi="Times New Roman" w:cs="Times New Roman"/>
          <w:sz w:val="24"/>
          <w:szCs w:val="24"/>
          <w:lang w:val="en-US"/>
        </w:rPr>
        <w:t>with respect to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 field treatments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>received by the grapes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6097FE9" w14:textId="32E475F0" w:rsidR="00E8227F" w:rsidRPr="00E8227F" w:rsidRDefault="00E8227F" w:rsidP="00E8227F">
      <w:pPr>
        <w:pStyle w:val="NormaleWeb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27F">
        <w:rPr>
          <w:rFonts w:ascii="Times New Roman" w:hAnsi="Times New Roman" w:cs="Times New Roman"/>
          <w:sz w:val="24"/>
          <w:szCs w:val="24"/>
          <w:lang w:val="en-US"/>
        </w:rPr>
        <w:t>Analysis of epiphytic grape microbiota using molecular</w:t>
      </w:r>
      <w:r w:rsidR="0000238E">
        <w:rPr>
          <w:rFonts w:ascii="Times New Roman" w:hAnsi="Times New Roman" w:cs="Times New Roman"/>
          <w:sz w:val="24"/>
          <w:szCs w:val="24"/>
          <w:lang w:val="en-US"/>
        </w:rPr>
        <w:t>/metagenomic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 approaches </w:t>
      </w:r>
      <w:r w:rsidR="0000238E">
        <w:rPr>
          <w:rFonts w:ascii="Times New Roman" w:hAnsi="Times New Roman" w:cs="Times New Roman"/>
          <w:sz w:val="24"/>
          <w:szCs w:val="24"/>
          <w:lang w:val="en-US"/>
        </w:rPr>
        <w:t>with respect to the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 field treatments received by the grapes</w:t>
      </w:r>
      <w:r w:rsidR="000023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57CCF82" w14:textId="74A02733" w:rsidR="00E8227F" w:rsidRPr="00E8227F" w:rsidRDefault="00E8227F" w:rsidP="00E8227F">
      <w:pPr>
        <w:pStyle w:val="NormaleWeb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27F">
        <w:rPr>
          <w:rFonts w:ascii="Times New Roman" w:hAnsi="Times New Roman" w:cs="Times New Roman"/>
          <w:sz w:val="24"/>
          <w:szCs w:val="24"/>
          <w:lang w:val="en-US"/>
        </w:rPr>
        <w:t>Analysis of the data obtained using statistical software or R</w:t>
      </w:r>
      <w:r w:rsidR="007238E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93E004D" w14:textId="344FFA9B" w:rsidR="00E8227F" w:rsidRDefault="00E8227F" w:rsidP="00E8227F">
      <w:pPr>
        <w:pStyle w:val="NormaleWeb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Determination of the volatile molecule profile using </w:t>
      </w:r>
      <w:r w:rsidR="0000238E">
        <w:rPr>
          <w:rFonts w:ascii="Times New Roman" w:hAnsi="Times New Roman" w:cs="Times New Roman"/>
          <w:sz w:val="24"/>
          <w:szCs w:val="24"/>
          <w:lang w:val="en-US"/>
        </w:rPr>
        <w:t>SPME/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>GC</w:t>
      </w:r>
      <w:r w:rsidR="0000238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 xml:space="preserve">MS and analysis of the data obtained through </w:t>
      </w:r>
      <w:r w:rsidR="007238ED">
        <w:rPr>
          <w:rFonts w:ascii="Times New Roman" w:hAnsi="Times New Roman" w:cs="Times New Roman"/>
          <w:sz w:val="24"/>
          <w:szCs w:val="24"/>
          <w:lang w:val="en-US"/>
        </w:rPr>
        <w:t>multivariate analyses</w:t>
      </w:r>
      <w:r w:rsidRPr="00E822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A50EE0" w14:textId="241CEAA4" w:rsidR="00E93AF4" w:rsidRDefault="00E93AF4" w:rsidP="00E8227F">
      <w:pPr>
        <w:pStyle w:val="NormaleWeb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Support to the Reporting activities</w:t>
      </w:r>
    </w:p>
    <w:p w14:paraId="7C53699C" w14:textId="77777777" w:rsidR="00E8227F" w:rsidRPr="00E8227F" w:rsidRDefault="00E8227F" w:rsidP="00E8227F">
      <w:pPr>
        <w:pStyle w:val="NormaleWeb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0B13D0" w14:textId="77777777" w:rsidR="00CD4CA1" w:rsidRPr="00E8227F" w:rsidRDefault="00CD4CA1" w:rsidP="00CE7F8B">
      <w:pPr>
        <w:pStyle w:val="NormaleWeb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03C418" w14:textId="77777777" w:rsidR="00CD4CA1" w:rsidRPr="00E8227F" w:rsidRDefault="00CD4CA1" w:rsidP="00CE7F8B">
      <w:pPr>
        <w:pStyle w:val="NormaleWeb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4CA1" w:rsidRPr="00E82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5C8"/>
    <w:multiLevelType w:val="hybridMultilevel"/>
    <w:tmpl w:val="5E4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1EB"/>
    <w:multiLevelType w:val="hybridMultilevel"/>
    <w:tmpl w:val="92148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6D87"/>
    <w:multiLevelType w:val="multilevel"/>
    <w:tmpl w:val="2F702844"/>
    <w:styleLink w:val="WWOutlineListStyle13"/>
    <w:lvl w:ilvl="0">
      <w:start w:val="1"/>
      <w:numFmt w:val="decimal"/>
      <w:pStyle w:val="Titolo1"/>
      <w:lvlText w:val="%1."/>
      <w:lvlJc w:val="left"/>
      <w:pPr>
        <w:ind w:left="4613" w:hanging="360"/>
      </w:pPr>
      <w:rPr>
        <w:i w:val="0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C934715"/>
    <w:multiLevelType w:val="hybridMultilevel"/>
    <w:tmpl w:val="71F4F8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1252"/>
    <w:multiLevelType w:val="hybridMultilevel"/>
    <w:tmpl w:val="D874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D365C"/>
    <w:multiLevelType w:val="multilevel"/>
    <w:tmpl w:val="6D8C2D96"/>
    <w:styleLink w:val="WWOutlineListStyle11"/>
    <w:lvl w:ilvl="0">
      <w:start w:val="1"/>
      <w:numFmt w:val="decimal"/>
      <w:lvlText w:val="%1."/>
      <w:lvlJc w:val="left"/>
      <w:pPr>
        <w:ind w:left="4613" w:hanging="360"/>
      </w:pPr>
      <w:rPr>
        <w:i w:val="0"/>
        <w:sz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E293928"/>
    <w:multiLevelType w:val="hybridMultilevel"/>
    <w:tmpl w:val="B68821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8B"/>
    <w:rsid w:val="0000238E"/>
    <w:rsid w:val="00085135"/>
    <w:rsid w:val="00094E30"/>
    <w:rsid w:val="000A1895"/>
    <w:rsid w:val="000B07E3"/>
    <w:rsid w:val="000B28A3"/>
    <w:rsid w:val="000C6209"/>
    <w:rsid w:val="000F0A86"/>
    <w:rsid w:val="00106D16"/>
    <w:rsid w:val="002A74C8"/>
    <w:rsid w:val="002C6412"/>
    <w:rsid w:val="003268D1"/>
    <w:rsid w:val="00365638"/>
    <w:rsid w:val="003F52F8"/>
    <w:rsid w:val="003F73D6"/>
    <w:rsid w:val="0043351F"/>
    <w:rsid w:val="00462066"/>
    <w:rsid w:val="004917E5"/>
    <w:rsid w:val="00492525"/>
    <w:rsid w:val="004B5797"/>
    <w:rsid w:val="00515338"/>
    <w:rsid w:val="005A3366"/>
    <w:rsid w:val="006338B5"/>
    <w:rsid w:val="006C0974"/>
    <w:rsid w:val="00714342"/>
    <w:rsid w:val="007146FE"/>
    <w:rsid w:val="00714B22"/>
    <w:rsid w:val="007238ED"/>
    <w:rsid w:val="007F2CC0"/>
    <w:rsid w:val="008119ED"/>
    <w:rsid w:val="0085024F"/>
    <w:rsid w:val="0095079B"/>
    <w:rsid w:val="009726D0"/>
    <w:rsid w:val="009A4775"/>
    <w:rsid w:val="00A1598A"/>
    <w:rsid w:val="00B3762B"/>
    <w:rsid w:val="00C04C9D"/>
    <w:rsid w:val="00C06202"/>
    <w:rsid w:val="00C23838"/>
    <w:rsid w:val="00C70FBF"/>
    <w:rsid w:val="00C82C7D"/>
    <w:rsid w:val="00CA31BD"/>
    <w:rsid w:val="00CD4CA1"/>
    <w:rsid w:val="00CE7F8B"/>
    <w:rsid w:val="00D23F7A"/>
    <w:rsid w:val="00D46CF0"/>
    <w:rsid w:val="00D71C7E"/>
    <w:rsid w:val="00DB78C5"/>
    <w:rsid w:val="00DB7BC3"/>
    <w:rsid w:val="00E334F9"/>
    <w:rsid w:val="00E33948"/>
    <w:rsid w:val="00E51684"/>
    <w:rsid w:val="00E52880"/>
    <w:rsid w:val="00E8227F"/>
    <w:rsid w:val="00E93AF4"/>
    <w:rsid w:val="00E94D53"/>
    <w:rsid w:val="00EA7170"/>
    <w:rsid w:val="00ED35CD"/>
    <w:rsid w:val="00EE2F82"/>
    <w:rsid w:val="00F70AE4"/>
    <w:rsid w:val="00FA2928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6065"/>
  <w15:chartTrackingRefBased/>
  <w15:docId w15:val="{CEBAA861-1B96-4E8E-8B39-D12D590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2CC0"/>
    <w:pPr>
      <w:keepNext/>
      <w:widowControl w:val="0"/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autoSpaceDN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7F8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CC0"/>
    <w:rPr>
      <w:rFonts w:ascii="Arial" w:eastAsia="Times New Roman" w:hAnsi="Arial" w:cs="Arial"/>
      <w:b/>
      <w:bCs/>
      <w:kern w:val="3"/>
      <w:sz w:val="32"/>
      <w:szCs w:val="32"/>
      <w:lang w:eastAsia="it-IT"/>
    </w:rPr>
  </w:style>
  <w:style w:type="numbering" w:customStyle="1" w:styleId="WWOutlineListStyle13">
    <w:name w:val="WW_OutlineListStyle_13"/>
    <w:basedOn w:val="Nessunelenco"/>
    <w:rsid w:val="007F2CC0"/>
    <w:pPr>
      <w:numPr>
        <w:numId w:val="4"/>
      </w:numPr>
    </w:pPr>
  </w:style>
  <w:style w:type="numbering" w:customStyle="1" w:styleId="WWOutlineListStyle11">
    <w:name w:val="WW_OutlineListStyle_11"/>
    <w:basedOn w:val="Nessunelenco"/>
    <w:rsid w:val="007F2CC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Patrignani</dc:creator>
  <cp:keywords/>
  <dc:description/>
  <cp:lastModifiedBy>Francesca Patrignani</cp:lastModifiedBy>
  <cp:revision>13</cp:revision>
  <dcterms:created xsi:type="dcterms:W3CDTF">2023-10-18T21:58:00Z</dcterms:created>
  <dcterms:modified xsi:type="dcterms:W3CDTF">2023-10-20T13:23:00Z</dcterms:modified>
</cp:coreProperties>
</file>